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3B3778">
        <w:rPr>
          <w:rFonts w:ascii="Times New Roman" w:hAnsi="Times New Roman" w:cs="Times New Roman"/>
          <w:sz w:val="28"/>
          <w:szCs w:val="28"/>
        </w:rPr>
        <w:t>84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B3778">
        <w:rPr>
          <w:rFonts w:ascii="Times New Roman" w:hAnsi="Times New Roman" w:cs="Times New Roman"/>
          <w:sz w:val="28"/>
          <w:szCs w:val="28"/>
        </w:rPr>
        <w:t xml:space="preserve">15 de agosto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589" w:rsidRPr="00D2744C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CF6589" w:rsidRPr="00D2744C">
        <w:rPr>
          <w:rFonts w:ascii="Times New Roman" w:hAnsi="Times New Roman" w:cs="Times New Roman"/>
          <w:sz w:val="28"/>
          <w:szCs w:val="28"/>
        </w:rPr>
        <w:t xml:space="preserve">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3B3778" w:rsidRDefault="00C1391B" w:rsidP="003B3778">
      <w:pPr>
        <w:jc w:val="both"/>
        <w:rPr>
          <w:rFonts w:ascii="Times New Roman" w:hAnsi="Times New Roman" w:cs="Times New Roman"/>
          <w:sz w:val="24"/>
          <w:szCs w:val="24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87505">
        <w:rPr>
          <w:rFonts w:ascii="Times New Roman" w:hAnsi="Times New Roman" w:cs="Times New Roman"/>
          <w:sz w:val="28"/>
          <w:szCs w:val="28"/>
        </w:rPr>
        <w:t xml:space="preserve">atendendo </w:t>
      </w:r>
      <w:r w:rsidR="00D87743">
        <w:rPr>
          <w:rFonts w:ascii="Times New Roman" w:hAnsi="Times New Roman" w:cs="Times New Roman"/>
          <w:sz w:val="28"/>
          <w:szCs w:val="28"/>
        </w:rPr>
        <w:t>Indicação</w:t>
      </w:r>
      <w:r w:rsidR="00287505">
        <w:rPr>
          <w:rFonts w:ascii="Times New Roman" w:hAnsi="Times New Roman" w:cs="Times New Roman"/>
          <w:sz w:val="28"/>
          <w:szCs w:val="28"/>
        </w:rPr>
        <w:t xml:space="preserve"> de autoria do </w:t>
      </w:r>
      <w:r w:rsidR="003B3778">
        <w:rPr>
          <w:rFonts w:ascii="Times New Roman" w:hAnsi="Times New Roman" w:cs="Times New Roman"/>
          <w:sz w:val="28"/>
          <w:szCs w:val="28"/>
        </w:rPr>
        <w:t xml:space="preserve">Malberk Dullius que indica a </w:t>
      </w:r>
      <w:r w:rsidR="003B3778" w:rsidRPr="003B3778">
        <w:rPr>
          <w:rFonts w:ascii="Times New Roman" w:hAnsi="Times New Roman" w:cs="Times New Roman"/>
          <w:sz w:val="28"/>
          <w:szCs w:val="28"/>
        </w:rPr>
        <w:t>necessidade de realização de serviço de encascalhamento no loteamento Bela Vista localizado na Av. Felipe Souza da Silva</w:t>
      </w:r>
      <w:r w:rsidR="003B3778">
        <w:rPr>
          <w:rFonts w:ascii="Times New Roman" w:hAnsi="Times New Roman" w:cs="Times New Roman"/>
          <w:sz w:val="24"/>
          <w:szCs w:val="24"/>
        </w:rPr>
        <w:t>.</w:t>
      </w:r>
    </w:p>
    <w:p w:rsidR="003B3778" w:rsidRPr="003B3778" w:rsidRDefault="003B3778" w:rsidP="003B37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7743" w:rsidRPr="00D87743" w:rsidRDefault="00D87743" w:rsidP="00D877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2016-08-15T22:42:00Z</cp:lastPrinted>
  <dcterms:created xsi:type="dcterms:W3CDTF">2016-08-15T22:42:00Z</dcterms:created>
  <dcterms:modified xsi:type="dcterms:W3CDTF">2016-08-15T22:42:00Z</dcterms:modified>
</cp:coreProperties>
</file>